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9F4" w:rsidRPr="00C64794" w:rsidRDefault="000E29F4" w:rsidP="000E29F4">
      <w:pPr>
        <w:pStyle w:val="Balk3"/>
        <w:ind w:left="1560" w:hanging="426"/>
        <w:rPr>
          <w:b/>
          <w:color w:val="auto"/>
          <w:sz w:val="26"/>
          <w:szCs w:val="26"/>
        </w:rPr>
      </w:pPr>
      <w:bookmarkStart w:id="0" w:name="_Toc44533219"/>
      <w:proofErr w:type="spellStart"/>
      <w:r w:rsidRPr="00C64794">
        <w:rPr>
          <w:b/>
          <w:color w:val="auto"/>
          <w:sz w:val="26"/>
          <w:szCs w:val="26"/>
        </w:rPr>
        <w:t>Çayırova</w:t>
      </w:r>
      <w:proofErr w:type="spellEnd"/>
      <w:r w:rsidRPr="00C64794">
        <w:rPr>
          <w:b/>
          <w:color w:val="auto"/>
          <w:sz w:val="26"/>
          <w:szCs w:val="26"/>
        </w:rPr>
        <w:t xml:space="preserve"> Tohum Sertifikasyon Test Müdürlüğü</w:t>
      </w:r>
      <w:bookmarkEnd w:id="0"/>
    </w:p>
    <w:p w:rsidR="000E29F4" w:rsidRPr="00C64794" w:rsidRDefault="000E29F4" w:rsidP="000E29F4"/>
    <w:p w:rsidR="00200E14" w:rsidRPr="00C64794" w:rsidRDefault="00200E14" w:rsidP="00200E1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bCs/>
        </w:rPr>
      </w:pPr>
      <w:r w:rsidRPr="00C64794">
        <w:rPr>
          <w:rFonts w:ascii="Times New Roman" w:hAnsi="Times New Roman" w:cs="Times New Roman"/>
        </w:rPr>
        <w:t xml:space="preserve">Müdürlükte 1 idari bina, 1 Laboratuvar, 1 Garaj binası ve 21 adet lojman bulunmaktadır. </w:t>
      </w:r>
      <w:proofErr w:type="spellStart"/>
      <w:r w:rsidRPr="00C64794">
        <w:rPr>
          <w:rFonts w:ascii="Times New Roman" w:hAnsi="Times New Roman" w:cs="Times New Roman"/>
          <w:bCs/>
        </w:rPr>
        <w:t>Çayırova</w:t>
      </w:r>
      <w:proofErr w:type="spellEnd"/>
      <w:r w:rsidRPr="00C64794">
        <w:rPr>
          <w:rFonts w:ascii="Times New Roman" w:hAnsi="Times New Roman" w:cs="Times New Roman"/>
          <w:bCs/>
        </w:rPr>
        <w:t xml:space="preserve"> Tohum Sertifikasyon Test Müdürlüğü’ne Bağlı 14 İl Bartın, Bilecik, Bursa, Bolu, </w:t>
      </w:r>
      <w:proofErr w:type="gramStart"/>
      <w:r w:rsidRPr="00C64794">
        <w:rPr>
          <w:rFonts w:ascii="Times New Roman" w:hAnsi="Times New Roman" w:cs="Times New Roman"/>
          <w:bCs/>
        </w:rPr>
        <w:t>Düzce,  Edirne</w:t>
      </w:r>
      <w:proofErr w:type="gramEnd"/>
      <w:r w:rsidRPr="00C64794">
        <w:rPr>
          <w:rFonts w:ascii="Times New Roman" w:hAnsi="Times New Roman" w:cs="Times New Roman"/>
          <w:bCs/>
        </w:rPr>
        <w:t>, İstanbul, Karabük, Kırklareli, Kocaeli, Sakarya, Tekirdağ, Yalova ve Zonguldak illerinde hizmet vermektedir.</w:t>
      </w:r>
      <w:r>
        <w:rPr>
          <w:rFonts w:ascii="Times New Roman" w:hAnsi="Times New Roman" w:cs="Times New Roman"/>
          <w:bCs/>
        </w:rPr>
        <w:t xml:space="preserve"> </w:t>
      </w:r>
      <w:r w:rsidRPr="00C64794">
        <w:rPr>
          <w:rFonts w:ascii="Times New Roman" w:hAnsi="Times New Roman" w:cs="Times New Roman"/>
          <w:bCs/>
        </w:rPr>
        <w:t>Müdürlü</w:t>
      </w:r>
      <w:r>
        <w:rPr>
          <w:rFonts w:ascii="Times New Roman" w:hAnsi="Times New Roman" w:cs="Times New Roman"/>
          <w:bCs/>
        </w:rPr>
        <w:t xml:space="preserve">kçe, </w:t>
      </w:r>
      <w:r w:rsidRPr="00C64794">
        <w:rPr>
          <w:rFonts w:ascii="Times New Roman" w:hAnsi="Times New Roman" w:cs="Times New Roman"/>
          <w:bCs/>
        </w:rPr>
        <w:t xml:space="preserve">2021 yılında 4262 numuneyi temsilen 91.764 ton tohumluğa sertifika verilmiştir. Ayrıca 15 tür 443 </w:t>
      </w:r>
      <w:proofErr w:type="spellStart"/>
      <w:r w:rsidRPr="00C64794">
        <w:rPr>
          <w:rFonts w:ascii="Times New Roman" w:hAnsi="Times New Roman" w:cs="Times New Roman"/>
          <w:bCs/>
        </w:rPr>
        <w:t>çeşite</w:t>
      </w:r>
      <w:proofErr w:type="spellEnd"/>
      <w:r w:rsidRPr="00C64794">
        <w:rPr>
          <w:rFonts w:ascii="Times New Roman" w:hAnsi="Times New Roman" w:cs="Times New Roman"/>
          <w:bCs/>
        </w:rPr>
        <w:t xml:space="preserve"> ait toplam 16.000 metrekare alanda tescil denemesi kurulmuştur. Bununla birlikte 321 adet Tohumluk ithalat ve 173 Tohumluk ihracat ön izin belgesi düzenlenmiştir. </w:t>
      </w:r>
    </w:p>
    <w:p w:rsidR="000E29F4" w:rsidRDefault="000E29F4" w:rsidP="00200E14">
      <w:pPr>
        <w:pStyle w:val="ListeParagraf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lang w:eastAsia="x-none"/>
        </w:rPr>
      </w:pPr>
    </w:p>
    <w:p w:rsidR="009A78AC" w:rsidRDefault="009A78AC" w:rsidP="009A78A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lang w:eastAsia="x-none"/>
        </w:rPr>
      </w:pPr>
    </w:p>
    <w:tbl>
      <w:tblPr>
        <w:tblStyle w:val="TabloKlavuzu"/>
        <w:tblpPr w:leftFromText="141" w:rightFromText="141" w:vertAnchor="text" w:horzAnchor="page" w:tblpX="1786" w:tblpY="-33"/>
        <w:tblW w:w="0" w:type="auto"/>
        <w:tblLook w:val="04A0" w:firstRow="1" w:lastRow="0" w:firstColumn="1" w:lastColumn="0" w:noHBand="0" w:noVBand="1"/>
      </w:tblPr>
      <w:tblGrid>
        <w:gridCol w:w="5463"/>
        <w:gridCol w:w="1336"/>
      </w:tblGrid>
      <w:tr w:rsidR="009A78AC" w:rsidRPr="00045A25" w:rsidTr="00200E14">
        <w:trPr>
          <w:trHeight w:hRule="exact" w:val="284"/>
        </w:trPr>
        <w:tc>
          <w:tcPr>
            <w:tcW w:w="6799" w:type="dxa"/>
            <w:gridSpan w:val="2"/>
            <w:tcBorders>
              <w:bottom w:val="single" w:sz="4" w:space="0" w:color="000000" w:themeColor="text1"/>
            </w:tcBorders>
            <w:shd w:val="clear" w:color="auto" w:fill="A8D08D" w:themeFill="accent6" w:themeFillTint="99"/>
          </w:tcPr>
          <w:p w:rsidR="009A78AC" w:rsidRPr="0039164F" w:rsidRDefault="009A78AC" w:rsidP="00F85C1A">
            <w:pPr>
              <w:pStyle w:val="AralkYok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164F">
              <w:rPr>
                <w:rFonts w:ascii="Times New Roman" w:hAnsi="Times New Roman"/>
                <w:b/>
                <w:color w:val="000000" w:themeColor="text1"/>
              </w:rPr>
              <w:t>Personel Bilgisi</w:t>
            </w:r>
          </w:p>
        </w:tc>
      </w:tr>
      <w:tr w:rsidR="009A78AC" w:rsidRPr="00045A25" w:rsidTr="00200E14">
        <w:trPr>
          <w:trHeight w:hRule="exact" w:val="284"/>
        </w:trPr>
        <w:tc>
          <w:tcPr>
            <w:tcW w:w="5463" w:type="dxa"/>
            <w:shd w:val="clear" w:color="auto" w:fill="EDEDED" w:themeFill="accent3" w:themeFillTint="33"/>
          </w:tcPr>
          <w:p w:rsidR="009A78AC" w:rsidRPr="00045A25" w:rsidRDefault="009A78AC" w:rsidP="00F85C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Kadro Unvanı</w:t>
            </w:r>
          </w:p>
        </w:tc>
        <w:tc>
          <w:tcPr>
            <w:tcW w:w="1336" w:type="dxa"/>
            <w:shd w:val="clear" w:color="auto" w:fill="EDEDED" w:themeFill="accent3" w:themeFillTint="33"/>
          </w:tcPr>
          <w:p w:rsidR="009A78AC" w:rsidRPr="00045A25" w:rsidRDefault="009A78AC" w:rsidP="00F85C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Sayı</w:t>
            </w:r>
          </w:p>
        </w:tc>
      </w:tr>
      <w:tr w:rsidR="009A78AC" w:rsidRPr="00045A25" w:rsidTr="00F85C1A">
        <w:trPr>
          <w:trHeight w:hRule="exact" w:val="284"/>
        </w:trPr>
        <w:tc>
          <w:tcPr>
            <w:tcW w:w="5463" w:type="dxa"/>
          </w:tcPr>
          <w:p w:rsidR="009A78AC" w:rsidRPr="00045A25" w:rsidRDefault="009A78AC" w:rsidP="00F85C1A">
            <w:pPr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Müdür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V.</w:t>
            </w:r>
          </w:p>
        </w:tc>
        <w:tc>
          <w:tcPr>
            <w:tcW w:w="1336" w:type="dxa"/>
          </w:tcPr>
          <w:p w:rsidR="009A78AC" w:rsidRPr="00045A25" w:rsidRDefault="009A78A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78AC" w:rsidRPr="00045A25" w:rsidTr="00F85C1A">
        <w:trPr>
          <w:trHeight w:hRule="exact" w:val="284"/>
        </w:trPr>
        <w:tc>
          <w:tcPr>
            <w:tcW w:w="5463" w:type="dxa"/>
          </w:tcPr>
          <w:p w:rsidR="009A78AC" w:rsidRPr="00045A25" w:rsidRDefault="009A78A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Müdür Yardımcısı V.</w:t>
            </w:r>
          </w:p>
        </w:tc>
        <w:tc>
          <w:tcPr>
            <w:tcW w:w="1336" w:type="dxa"/>
          </w:tcPr>
          <w:p w:rsidR="009A78AC" w:rsidRPr="00045A25" w:rsidRDefault="009A78A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78AC" w:rsidRPr="00045A25" w:rsidTr="00F85C1A">
        <w:trPr>
          <w:trHeight w:hRule="exact" w:val="284"/>
        </w:trPr>
        <w:tc>
          <w:tcPr>
            <w:tcW w:w="5463" w:type="dxa"/>
          </w:tcPr>
          <w:p w:rsidR="009A78AC" w:rsidRPr="00045A25" w:rsidRDefault="009A78A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Sayman</w:t>
            </w:r>
          </w:p>
        </w:tc>
        <w:tc>
          <w:tcPr>
            <w:tcW w:w="1336" w:type="dxa"/>
          </w:tcPr>
          <w:p w:rsidR="009A78AC" w:rsidRPr="00045A25" w:rsidRDefault="009A78A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78AC" w:rsidRPr="00045A25" w:rsidTr="00F85C1A">
        <w:trPr>
          <w:trHeight w:hRule="exact" w:val="284"/>
        </w:trPr>
        <w:tc>
          <w:tcPr>
            <w:tcW w:w="5463" w:type="dxa"/>
          </w:tcPr>
          <w:p w:rsidR="009A78AC" w:rsidRPr="00045A25" w:rsidRDefault="009A78A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Mühendis</w:t>
            </w:r>
          </w:p>
        </w:tc>
        <w:tc>
          <w:tcPr>
            <w:tcW w:w="1336" w:type="dxa"/>
          </w:tcPr>
          <w:p w:rsidR="009A78AC" w:rsidRDefault="009A78A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A78AC" w:rsidRPr="00045A25" w:rsidTr="00F85C1A">
        <w:trPr>
          <w:trHeight w:hRule="exact" w:val="284"/>
        </w:trPr>
        <w:tc>
          <w:tcPr>
            <w:tcW w:w="5463" w:type="dxa"/>
          </w:tcPr>
          <w:p w:rsidR="009A78AC" w:rsidRPr="00045A25" w:rsidRDefault="009A78A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Tekniker</w:t>
            </w:r>
          </w:p>
        </w:tc>
        <w:tc>
          <w:tcPr>
            <w:tcW w:w="1336" w:type="dxa"/>
          </w:tcPr>
          <w:p w:rsidR="009A78AC" w:rsidRDefault="009A78A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78AC" w:rsidRPr="00045A25" w:rsidTr="00F85C1A">
        <w:trPr>
          <w:trHeight w:hRule="exact" w:val="284"/>
        </w:trPr>
        <w:tc>
          <w:tcPr>
            <w:tcW w:w="5463" w:type="dxa"/>
          </w:tcPr>
          <w:p w:rsidR="009A78AC" w:rsidRPr="00045A25" w:rsidRDefault="009A78A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Laborant</w:t>
            </w:r>
          </w:p>
        </w:tc>
        <w:tc>
          <w:tcPr>
            <w:tcW w:w="1336" w:type="dxa"/>
          </w:tcPr>
          <w:p w:rsidR="009A78AC" w:rsidRDefault="009A78A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78AC" w:rsidRPr="00045A25" w:rsidTr="00F85C1A">
        <w:trPr>
          <w:trHeight w:hRule="exact" w:val="284"/>
        </w:trPr>
        <w:tc>
          <w:tcPr>
            <w:tcW w:w="5463" w:type="dxa"/>
          </w:tcPr>
          <w:p w:rsidR="009A78AC" w:rsidRDefault="009A78A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Şef</w:t>
            </w:r>
          </w:p>
        </w:tc>
        <w:tc>
          <w:tcPr>
            <w:tcW w:w="1336" w:type="dxa"/>
          </w:tcPr>
          <w:p w:rsidR="009A78AC" w:rsidRDefault="009A78A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78AC" w:rsidRPr="00045A25" w:rsidTr="00F85C1A">
        <w:trPr>
          <w:trHeight w:hRule="exact" w:val="284"/>
        </w:trPr>
        <w:tc>
          <w:tcPr>
            <w:tcW w:w="5463" w:type="dxa"/>
          </w:tcPr>
          <w:p w:rsidR="009A78AC" w:rsidRDefault="009A78A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Bilgisayar İşletmeni</w:t>
            </w:r>
          </w:p>
        </w:tc>
        <w:tc>
          <w:tcPr>
            <w:tcW w:w="1336" w:type="dxa"/>
          </w:tcPr>
          <w:p w:rsidR="009A78AC" w:rsidRDefault="009A78A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78AC" w:rsidRPr="00045A25" w:rsidTr="00F85C1A">
        <w:trPr>
          <w:trHeight w:hRule="exact" w:val="284"/>
        </w:trPr>
        <w:tc>
          <w:tcPr>
            <w:tcW w:w="5463" w:type="dxa"/>
          </w:tcPr>
          <w:p w:rsidR="009A78AC" w:rsidRDefault="009A78A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V.H.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K.İ</w:t>
            </w:r>
            <w:proofErr w:type="gramEnd"/>
          </w:p>
        </w:tc>
        <w:tc>
          <w:tcPr>
            <w:tcW w:w="1336" w:type="dxa"/>
          </w:tcPr>
          <w:p w:rsidR="009A78AC" w:rsidRDefault="009A78A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78AC" w:rsidRPr="00045A25" w:rsidTr="00F85C1A">
        <w:trPr>
          <w:trHeight w:hRule="exact" w:val="284"/>
        </w:trPr>
        <w:tc>
          <w:tcPr>
            <w:tcW w:w="5463" w:type="dxa"/>
          </w:tcPr>
          <w:p w:rsidR="009A78AC" w:rsidRDefault="009A78A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Memur</w:t>
            </w:r>
          </w:p>
        </w:tc>
        <w:tc>
          <w:tcPr>
            <w:tcW w:w="1336" w:type="dxa"/>
          </w:tcPr>
          <w:p w:rsidR="009A78AC" w:rsidRDefault="009A78A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78AC" w:rsidRPr="00045A25" w:rsidTr="00F85C1A">
        <w:trPr>
          <w:trHeight w:hRule="exact" w:val="284"/>
        </w:trPr>
        <w:tc>
          <w:tcPr>
            <w:tcW w:w="5463" w:type="dxa"/>
          </w:tcPr>
          <w:p w:rsidR="009A78AC" w:rsidRDefault="009A78AC" w:rsidP="00F85C1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Daimi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İşçi</w:t>
            </w:r>
          </w:p>
        </w:tc>
        <w:tc>
          <w:tcPr>
            <w:tcW w:w="1336" w:type="dxa"/>
          </w:tcPr>
          <w:p w:rsidR="009A78AC" w:rsidRDefault="009A78A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A78AC" w:rsidRPr="00045A25" w:rsidTr="00F85C1A">
        <w:trPr>
          <w:trHeight w:hRule="exact" w:val="284"/>
        </w:trPr>
        <w:tc>
          <w:tcPr>
            <w:tcW w:w="5463" w:type="dxa"/>
          </w:tcPr>
          <w:p w:rsidR="009A78AC" w:rsidRDefault="009A78A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Destek Personeli</w:t>
            </w:r>
          </w:p>
        </w:tc>
        <w:tc>
          <w:tcPr>
            <w:tcW w:w="1336" w:type="dxa"/>
          </w:tcPr>
          <w:p w:rsidR="009A78AC" w:rsidRDefault="009A78A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78AC" w:rsidRPr="00045A25" w:rsidTr="00F85C1A">
        <w:trPr>
          <w:trHeight w:hRule="exact" w:val="284"/>
        </w:trPr>
        <w:tc>
          <w:tcPr>
            <w:tcW w:w="5463" w:type="dxa"/>
          </w:tcPr>
          <w:p w:rsidR="009A78AC" w:rsidRPr="00045A25" w:rsidRDefault="009A78AC" w:rsidP="00F85C1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336" w:type="dxa"/>
          </w:tcPr>
          <w:p w:rsidR="009A78AC" w:rsidRPr="00045A25" w:rsidRDefault="009A78AC" w:rsidP="00F85C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9A78AC" w:rsidRPr="009A78AC" w:rsidRDefault="009A78AC" w:rsidP="009A78A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lang w:eastAsia="x-none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2690"/>
        <w:gridCol w:w="1197"/>
        <w:gridCol w:w="1347"/>
        <w:gridCol w:w="2040"/>
      </w:tblGrid>
      <w:tr w:rsidR="00200E14" w:rsidRPr="00045A25" w:rsidTr="00200E14">
        <w:trPr>
          <w:trHeight w:hRule="exact" w:val="318"/>
        </w:trPr>
        <w:tc>
          <w:tcPr>
            <w:tcW w:w="7274" w:type="dxa"/>
            <w:gridSpan w:val="4"/>
            <w:tcBorders>
              <w:bottom w:val="single" w:sz="4" w:space="0" w:color="000000" w:themeColor="text1"/>
            </w:tcBorders>
            <w:shd w:val="clear" w:color="auto" w:fill="F4B083" w:themeFill="accent2" w:themeFillTint="99"/>
            <w:vAlign w:val="center"/>
          </w:tcPr>
          <w:p w:rsidR="00200E14" w:rsidRDefault="00200E14" w:rsidP="00200E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Araç Bilgileri</w:t>
            </w:r>
          </w:p>
        </w:tc>
      </w:tr>
      <w:tr w:rsidR="00200E14" w:rsidRPr="00045A25" w:rsidTr="00200E14">
        <w:trPr>
          <w:trHeight w:hRule="exact" w:val="318"/>
        </w:trPr>
        <w:tc>
          <w:tcPr>
            <w:tcW w:w="2690" w:type="dxa"/>
            <w:shd w:val="clear" w:color="auto" w:fill="D0CECE" w:themeFill="background2" w:themeFillShade="E6"/>
          </w:tcPr>
          <w:p w:rsidR="00200E14" w:rsidRPr="00045A25" w:rsidRDefault="00200E14" w:rsidP="00200E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Araç Bilgisi</w:t>
            </w:r>
          </w:p>
        </w:tc>
        <w:tc>
          <w:tcPr>
            <w:tcW w:w="1197" w:type="dxa"/>
            <w:shd w:val="clear" w:color="auto" w:fill="D0CECE" w:themeFill="background2" w:themeFillShade="E6"/>
          </w:tcPr>
          <w:p w:rsidR="00200E14" w:rsidRPr="00045A25" w:rsidRDefault="00200E14" w:rsidP="00200E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Adet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:rsidR="00200E14" w:rsidRDefault="00200E14" w:rsidP="00200E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Modeli</w:t>
            </w:r>
          </w:p>
        </w:tc>
        <w:tc>
          <w:tcPr>
            <w:tcW w:w="2040" w:type="dxa"/>
            <w:shd w:val="clear" w:color="auto" w:fill="D0CECE" w:themeFill="background2" w:themeFillShade="E6"/>
          </w:tcPr>
          <w:p w:rsidR="00200E14" w:rsidRDefault="00200E14" w:rsidP="00200E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Kurum/Kiralık</w:t>
            </w:r>
          </w:p>
        </w:tc>
      </w:tr>
      <w:tr w:rsidR="00200E14" w:rsidRPr="00045A25" w:rsidTr="00200E14">
        <w:trPr>
          <w:trHeight w:hRule="exact" w:val="318"/>
        </w:trPr>
        <w:tc>
          <w:tcPr>
            <w:tcW w:w="2690" w:type="dxa"/>
          </w:tcPr>
          <w:p w:rsidR="00200E14" w:rsidRPr="00045A25" w:rsidRDefault="00200E14" w:rsidP="00200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Mazda</w:t>
            </w:r>
          </w:p>
        </w:tc>
        <w:tc>
          <w:tcPr>
            <w:tcW w:w="1197" w:type="dxa"/>
          </w:tcPr>
          <w:p w:rsidR="00200E14" w:rsidRPr="00045A25" w:rsidRDefault="00200E14" w:rsidP="00200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200E14" w:rsidRPr="00045A25" w:rsidRDefault="00200E14" w:rsidP="00200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00E14" w:rsidRPr="00045A25" w:rsidRDefault="00200E14" w:rsidP="00200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E14" w:rsidRPr="00045A25" w:rsidTr="00200E14">
        <w:trPr>
          <w:trHeight w:hRule="exact" w:val="318"/>
        </w:trPr>
        <w:tc>
          <w:tcPr>
            <w:tcW w:w="2690" w:type="dxa"/>
          </w:tcPr>
          <w:p w:rsidR="00200E14" w:rsidRPr="00045A25" w:rsidRDefault="00200E14" w:rsidP="00200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Ford Transit</w:t>
            </w:r>
          </w:p>
        </w:tc>
        <w:tc>
          <w:tcPr>
            <w:tcW w:w="1197" w:type="dxa"/>
          </w:tcPr>
          <w:p w:rsidR="00200E14" w:rsidRPr="00045A25" w:rsidRDefault="00200E14" w:rsidP="00200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200E14" w:rsidRDefault="00200E14" w:rsidP="00200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00E14" w:rsidRDefault="00200E14" w:rsidP="00200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E14" w:rsidRPr="00045A25" w:rsidTr="00200E14">
        <w:trPr>
          <w:trHeight w:hRule="exact" w:val="318"/>
        </w:trPr>
        <w:tc>
          <w:tcPr>
            <w:tcW w:w="2690" w:type="dxa"/>
          </w:tcPr>
          <w:p w:rsidR="00200E14" w:rsidRPr="00045A25" w:rsidRDefault="00200E14" w:rsidP="00200E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Volkwagen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Cady</w:t>
            </w:r>
            <w:proofErr w:type="spellEnd"/>
          </w:p>
        </w:tc>
        <w:tc>
          <w:tcPr>
            <w:tcW w:w="1197" w:type="dxa"/>
          </w:tcPr>
          <w:p w:rsidR="00200E14" w:rsidRPr="00045A25" w:rsidRDefault="00200E14" w:rsidP="00200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200E14" w:rsidRDefault="00200E14" w:rsidP="00200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00E14" w:rsidRDefault="00200E14" w:rsidP="00200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E14" w:rsidRPr="00045A25" w:rsidTr="00200E14">
        <w:trPr>
          <w:trHeight w:hRule="exact" w:val="318"/>
        </w:trPr>
        <w:tc>
          <w:tcPr>
            <w:tcW w:w="2690" w:type="dxa"/>
          </w:tcPr>
          <w:p w:rsidR="00200E14" w:rsidRPr="00045A25" w:rsidRDefault="00200E14" w:rsidP="00200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Volkswagen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Amarok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Teknikeri</w:t>
            </w:r>
          </w:p>
        </w:tc>
        <w:tc>
          <w:tcPr>
            <w:tcW w:w="1197" w:type="dxa"/>
          </w:tcPr>
          <w:p w:rsidR="00200E14" w:rsidRDefault="00200E14" w:rsidP="00200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200E14" w:rsidRDefault="00200E14" w:rsidP="00200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00E14" w:rsidRDefault="00200E14" w:rsidP="00200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9A78AC" w:rsidRDefault="009A78AC" w:rsidP="000E29F4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</w:p>
    <w:p w:rsidR="000E29F4" w:rsidRPr="00C64794" w:rsidRDefault="000E29F4" w:rsidP="000E29F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97C5F" w:rsidRPr="000E29F4" w:rsidRDefault="00B97C5F" w:rsidP="000E29F4"/>
    <w:sectPr w:rsidR="00B97C5F" w:rsidRPr="000E29F4" w:rsidSect="00E104F5">
      <w:pgSz w:w="11906" w:h="16838" w:code="9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1DE" w:rsidRDefault="006521DE" w:rsidP="001A3B98">
      <w:pPr>
        <w:spacing w:after="0" w:line="240" w:lineRule="auto"/>
      </w:pPr>
      <w:r>
        <w:separator/>
      </w:r>
    </w:p>
  </w:endnote>
  <w:endnote w:type="continuationSeparator" w:id="0">
    <w:p w:rsidR="006521DE" w:rsidRDefault="006521DE" w:rsidP="001A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1DE" w:rsidRDefault="006521DE" w:rsidP="001A3B98">
      <w:pPr>
        <w:spacing w:after="0" w:line="240" w:lineRule="auto"/>
      </w:pPr>
      <w:r>
        <w:separator/>
      </w:r>
    </w:p>
  </w:footnote>
  <w:footnote w:type="continuationSeparator" w:id="0">
    <w:p w:rsidR="006521DE" w:rsidRDefault="006521DE" w:rsidP="001A3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630"/>
    <w:multiLevelType w:val="hybridMultilevel"/>
    <w:tmpl w:val="CD0AA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7D9"/>
    <w:multiLevelType w:val="hybridMultilevel"/>
    <w:tmpl w:val="2B0841B6"/>
    <w:lvl w:ilvl="0" w:tplc="0E006A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5" w:hanging="360"/>
      </w:pPr>
    </w:lvl>
    <w:lvl w:ilvl="2" w:tplc="041F001B" w:tentative="1">
      <w:start w:val="1"/>
      <w:numFmt w:val="lowerRoman"/>
      <w:lvlText w:val="%3."/>
      <w:lvlJc w:val="right"/>
      <w:pPr>
        <w:ind w:left="1855" w:hanging="180"/>
      </w:pPr>
    </w:lvl>
    <w:lvl w:ilvl="3" w:tplc="041F000F" w:tentative="1">
      <w:start w:val="1"/>
      <w:numFmt w:val="decimal"/>
      <w:lvlText w:val="%4."/>
      <w:lvlJc w:val="left"/>
      <w:pPr>
        <w:ind w:left="2575" w:hanging="360"/>
      </w:pPr>
    </w:lvl>
    <w:lvl w:ilvl="4" w:tplc="041F0019" w:tentative="1">
      <w:start w:val="1"/>
      <w:numFmt w:val="lowerLetter"/>
      <w:lvlText w:val="%5."/>
      <w:lvlJc w:val="left"/>
      <w:pPr>
        <w:ind w:left="3295" w:hanging="360"/>
      </w:pPr>
    </w:lvl>
    <w:lvl w:ilvl="5" w:tplc="041F001B" w:tentative="1">
      <w:start w:val="1"/>
      <w:numFmt w:val="lowerRoman"/>
      <w:lvlText w:val="%6."/>
      <w:lvlJc w:val="right"/>
      <w:pPr>
        <w:ind w:left="4015" w:hanging="180"/>
      </w:pPr>
    </w:lvl>
    <w:lvl w:ilvl="6" w:tplc="041F000F" w:tentative="1">
      <w:start w:val="1"/>
      <w:numFmt w:val="decimal"/>
      <w:lvlText w:val="%7."/>
      <w:lvlJc w:val="left"/>
      <w:pPr>
        <w:ind w:left="4735" w:hanging="360"/>
      </w:pPr>
    </w:lvl>
    <w:lvl w:ilvl="7" w:tplc="041F0019" w:tentative="1">
      <w:start w:val="1"/>
      <w:numFmt w:val="lowerLetter"/>
      <w:lvlText w:val="%8."/>
      <w:lvlJc w:val="left"/>
      <w:pPr>
        <w:ind w:left="5455" w:hanging="360"/>
      </w:pPr>
    </w:lvl>
    <w:lvl w:ilvl="8" w:tplc="041F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090F3170"/>
    <w:multiLevelType w:val="hybridMultilevel"/>
    <w:tmpl w:val="CAE09A58"/>
    <w:lvl w:ilvl="0" w:tplc="BB7C3A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D2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96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A1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2EA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BD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444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4A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C9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1758E4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76BDC"/>
    <w:multiLevelType w:val="hybridMultilevel"/>
    <w:tmpl w:val="0BBC9534"/>
    <w:lvl w:ilvl="0" w:tplc="2192699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3470D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C530B"/>
    <w:multiLevelType w:val="hybridMultilevel"/>
    <w:tmpl w:val="27E4D1E2"/>
    <w:lvl w:ilvl="0" w:tplc="41026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FE56AB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1200B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7B00FE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E1616"/>
    <w:multiLevelType w:val="hybridMultilevel"/>
    <w:tmpl w:val="64AC7E98"/>
    <w:lvl w:ilvl="0" w:tplc="041F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55852C1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9041E4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D355C"/>
    <w:multiLevelType w:val="multilevel"/>
    <w:tmpl w:val="963C21BE"/>
    <w:lvl w:ilvl="0">
      <w:start w:val="1"/>
      <w:numFmt w:val="upperRoman"/>
      <w:pStyle w:val="Balk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alk3"/>
      <w:lvlText w:val="%3."/>
      <w:lvlJc w:val="left"/>
      <w:pPr>
        <w:ind w:left="1134" w:firstLine="0"/>
      </w:pPr>
      <w:rPr>
        <w:rFonts w:hint="default"/>
        <w:b/>
        <w:sz w:val="28"/>
        <w:szCs w:val="24"/>
      </w:rPr>
    </w:lvl>
    <w:lvl w:ilvl="3">
      <w:start w:val="1"/>
      <w:numFmt w:val="lowerLetter"/>
      <w:pStyle w:val="Bal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5CB42129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A4838"/>
    <w:multiLevelType w:val="multilevel"/>
    <w:tmpl w:val="C56EB1C2"/>
    <w:lvl w:ilvl="0">
      <w:start w:val="1"/>
      <w:numFmt w:val="upperLetter"/>
      <w:pStyle w:val="Stil1"/>
      <w:lvlText w:val="%1."/>
      <w:lvlJc w:val="left"/>
      <w:pPr>
        <w:ind w:left="1211" w:hanging="360"/>
      </w:pPr>
      <w:rPr>
        <w:rFonts w:ascii="Bookman Old Style" w:eastAsia="SimSun" w:hAnsi="Bookman Old Style" w:cs="Times New Roman"/>
        <w:i w:val="0"/>
        <w:color w:val="002060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6" w15:restartNumberingAfterBreak="0">
    <w:nsid w:val="61496C52"/>
    <w:multiLevelType w:val="hybridMultilevel"/>
    <w:tmpl w:val="37E6F8AC"/>
    <w:lvl w:ilvl="0" w:tplc="9CAAA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29031B"/>
    <w:multiLevelType w:val="hybridMultilevel"/>
    <w:tmpl w:val="FEA22914"/>
    <w:lvl w:ilvl="0" w:tplc="95FA19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DA3102"/>
    <w:multiLevelType w:val="hybridMultilevel"/>
    <w:tmpl w:val="CDAE367A"/>
    <w:lvl w:ilvl="0" w:tplc="7B841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B24D7"/>
    <w:multiLevelType w:val="hybridMultilevel"/>
    <w:tmpl w:val="849A70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01D7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5"/>
  </w:num>
  <w:num w:numId="5">
    <w:abstractNumId w:val="14"/>
  </w:num>
  <w:num w:numId="6">
    <w:abstractNumId w:val="2"/>
  </w:num>
  <w:num w:numId="7">
    <w:abstractNumId w:val="0"/>
  </w:num>
  <w:num w:numId="8">
    <w:abstractNumId w:val="12"/>
  </w:num>
  <w:num w:numId="9">
    <w:abstractNumId w:val="5"/>
  </w:num>
  <w:num w:numId="10">
    <w:abstractNumId w:val="16"/>
  </w:num>
  <w:num w:numId="11">
    <w:abstractNumId w:val="19"/>
  </w:num>
  <w:num w:numId="12">
    <w:abstractNumId w:val="11"/>
  </w:num>
  <w:num w:numId="13">
    <w:abstractNumId w:val="8"/>
  </w:num>
  <w:num w:numId="14">
    <w:abstractNumId w:val="20"/>
  </w:num>
  <w:num w:numId="15">
    <w:abstractNumId w:val="17"/>
  </w:num>
  <w:num w:numId="16">
    <w:abstractNumId w:val="10"/>
  </w:num>
  <w:num w:numId="17">
    <w:abstractNumId w:val="18"/>
  </w:num>
  <w:num w:numId="18">
    <w:abstractNumId w:val="9"/>
  </w:num>
  <w:num w:numId="19">
    <w:abstractNumId w:val="1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8"/>
    <w:rsid w:val="000C04C2"/>
    <w:rsid w:val="000E29F4"/>
    <w:rsid w:val="00110304"/>
    <w:rsid w:val="00154B3C"/>
    <w:rsid w:val="001A26EE"/>
    <w:rsid w:val="001A3B98"/>
    <w:rsid w:val="00200E14"/>
    <w:rsid w:val="002540AC"/>
    <w:rsid w:val="0032191D"/>
    <w:rsid w:val="0039164F"/>
    <w:rsid w:val="00536986"/>
    <w:rsid w:val="00575138"/>
    <w:rsid w:val="005F33F6"/>
    <w:rsid w:val="00632284"/>
    <w:rsid w:val="00634261"/>
    <w:rsid w:val="006521DE"/>
    <w:rsid w:val="00692143"/>
    <w:rsid w:val="00823822"/>
    <w:rsid w:val="00845AC6"/>
    <w:rsid w:val="008D4E8E"/>
    <w:rsid w:val="009A78AC"/>
    <w:rsid w:val="00AC2FBB"/>
    <w:rsid w:val="00B55416"/>
    <w:rsid w:val="00B776FA"/>
    <w:rsid w:val="00B937AD"/>
    <w:rsid w:val="00B97C5F"/>
    <w:rsid w:val="00C85411"/>
    <w:rsid w:val="00DB08B7"/>
    <w:rsid w:val="00E104F5"/>
    <w:rsid w:val="00E2737B"/>
    <w:rsid w:val="00E27499"/>
    <w:rsid w:val="00E5565C"/>
    <w:rsid w:val="00E86B1D"/>
    <w:rsid w:val="00E9336A"/>
    <w:rsid w:val="00EE2B48"/>
    <w:rsid w:val="00F23482"/>
    <w:rsid w:val="00F34373"/>
    <w:rsid w:val="00FD21D8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4395"/>
  <w15:chartTrackingRefBased/>
  <w15:docId w15:val="{2ACE94F1-5943-4987-A320-27C42BA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B48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2B4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Balk2">
    <w:name w:val="heading 2"/>
    <w:basedOn w:val="Normal"/>
    <w:next w:val="Normal"/>
    <w:link w:val="Balk2Char"/>
    <w:qFormat/>
    <w:rsid w:val="00EE2B48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Balk3">
    <w:name w:val="heading 3"/>
    <w:basedOn w:val="Normal"/>
    <w:next w:val="Normal"/>
    <w:link w:val="Balk3Char"/>
    <w:uiPriority w:val="9"/>
    <w:qFormat/>
    <w:rsid w:val="00EE2B48"/>
    <w:pPr>
      <w:widowControl w:val="0"/>
      <w:numPr>
        <w:ilvl w:val="2"/>
        <w:numId w:val="2"/>
      </w:numPr>
      <w:autoSpaceDE w:val="0"/>
      <w:autoSpaceDN w:val="0"/>
      <w:adjustRightInd w:val="0"/>
      <w:spacing w:after="0" w:line="240" w:lineRule="auto"/>
      <w:ind w:left="4395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qFormat/>
    <w:rsid w:val="00EE2B48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5">
    <w:name w:val="heading 5"/>
    <w:basedOn w:val="Normal"/>
    <w:next w:val="Normal"/>
    <w:link w:val="Balk5Char"/>
    <w:uiPriority w:val="99"/>
    <w:qFormat/>
    <w:rsid w:val="00EE2B48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6">
    <w:name w:val="heading 6"/>
    <w:basedOn w:val="Normal"/>
    <w:next w:val="Normal"/>
    <w:link w:val="Balk6Char"/>
    <w:uiPriority w:val="9"/>
    <w:qFormat/>
    <w:rsid w:val="00EE2B48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7">
    <w:name w:val="heading 7"/>
    <w:basedOn w:val="Normal"/>
    <w:next w:val="Normal"/>
    <w:link w:val="Balk7Char"/>
    <w:uiPriority w:val="99"/>
    <w:qFormat/>
    <w:rsid w:val="00EE2B48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EE2B48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9">
    <w:name w:val="heading 9"/>
    <w:basedOn w:val="Normal"/>
    <w:next w:val="Normal"/>
    <w:link w:val="Balk9Char"/>
    <w:uiPriority w:val="99"/>
    <w:qFormat/>
    <w:rsid w:val="00EE2B48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64"/>
      <w:szCs w:val="64"/>
      <w:lang w:eastAsia="tr-TR"/>
    </w:rPr>
  </w:style>
  <w:style w:type="character" w:customStyle="1" w:styleId="Balk2Char">
    <w:name w:val="Başlık 2 Char"/>
    <w:basedOn w:val="VarsaylanParagrafYazTipi"/>
    <w:link w:val="Balk2"/>
    <w:rsid w:val="00EE2B48"/>
    <w:rPr>
      <w:rFonts w:ascii="Times New Roman" w:eastAsiaTheme="minorEastAsia" w:hAnsi="Times New Roman" w:cs="Times New Roman"/>
      <w:color w:val="000000"/>
      <w:kern w:val="24"/>
      <w:sz w:val="56"/>
      <w:szCs w:val="5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table" w:styleId="TabloKlavuzu">
    <w:name w:val="Table Grid"/>
    <w:basedOn w:val="NormalTablo"/>
    <w:uiPriority w:val="59"/>
    <w:rsid w:val="00EE2B48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aliases w:val="LİSTE PARAF"/>
    <w:basedOn w:val="Normal"/>
    <w:link w:val="ListeParagrafChar"/>
    <w:qFormat/>
    <w:rsid w:val="00EE2B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aliases w:val="LİSTE PARAF Char"/>
    <w:link w:val="ListeParagraf"/>
    <w:locked/>
    <w:rsid w:val="00EE2B48"/>
  </w:style>
  <w:style w:type="paragraph" w:styleId="NormalWeb">
    <w:name w:val="Normal (Web)"/>
    <w:basedOn w:val="Normal"/>
    <w:uiPriority w:val="99"/>
    <w:unhideWhenUsed/>
    <w:rsid w:val="00E5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OrtaGlgeleme1-Vurgu5">
    <w:name w:val="Medium Shading 1 Accent 5"/>
    <w:basedOn w:val="NormalTablo"/>
    <w:uiPriority w:val="63"/>
    <w:rsid w:val="00E5565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il1">
    <w:name w:val="Stil1"/>
    <w:basedOn w:val="Balk1"/>
    <w:rsid w:val="00E5565C"/>
    <w:pPr>
      <w:keepNext/>
      <w:keepLines/>
      <w:numPr>
        <w:numId w:val="4"/>
      </w:numPr>
      <w:autoSpaceDE/>
      <w:autoSpaceDN/>
      <w:adjustRightInd/>
      <w:spacing w:before="100" w:beforeAutospacing="1" w:after="100" w:afterAutospacing="1" w:line="360" w:lineRule="auto"/>
      <w:jc w:val="both"/>
    </w:pPr>
    <w:rPr>
      <w:rFonts w:ascii="Bookman Old Style" w:eastAsia="SimSun" w:hAnsi="Bookman Old Style"/>
      <w:b/>
      <w:bCs/>
      <w:color w:val="323E4F" w:themeColor="text2" w:themeShade="BF"/>
      <w:kern w:val="0"/>
      <w:sz w:val="32"/>
      <w:szCs w:val="24"/>
    </w:rPr>
  </w:style>
  <w:style w:type="table" w:customStyle="1" w:styleId="TableGrid">
    <w:name w:val="TableGrid"/>
    <w:rsid w:val="00E556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5">
    <w:name w:val="Light List Accent 5"/>
    <w:basedOn w:val="NormalTablo"/>
    <w:uiPriority w:val="61"/>
    <w:rsid w:val="00B776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oKlavuzuAk">
    <w:name w:val="Grid Table Light"/>
    <w:basedOn w:val="NormalTablo"/>
    <w:uiPriority w:val="40"/>
    <w:rsid w:val="00B776F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1A26E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link w:val="AralkYok"/>
    <w:uiPriority w:val="1"/>
    <w:rsid w:val="001A26EE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A26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A26EE"/>
    <w:rPr>
      <w:rFonts w:eastAsiaTheme="minorEastAsia"/>
      <w:lang w:eastAsia="tr-TR"/>
    </w:rPr>
  </w:style>
  <w:style w:type="table" w:customStyle="1" w:styleId="DzTablo21">
    <w:name w:val="Düz Tablo 21"/>
    <w:basedOn w:val="NormalTablo"/>
    <w:uiPriority w:val="42"/>
    <w:rsid w:val="001A26EE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5Koyu-Vurgu1">
    <w:name w:val="Grid Table 5 Dark Accent 1"/>
    <w:basedOn w:val="NormalTablo"/>
    <w:uiPriority w:val="50"/>
    <w:rsid w:val="001A3B98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B9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B98"/>
    <w:rPr>
      <w:rFonts w:eastAsiaTheme="minorEastAsia"/>
      <w:lang w:eastAsia="tr-TR"/>
    </w:rPr>
  </w:style>
  <w:style w:type="table" w:customStyle="1" w:styleId="TabloKlavuzuAk1">
    <w:name w:val="Tablo Kılavuzu Açık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1">
    <w:name w:val="Tablo Kılavuzu Açık1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B08B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E27499"/>
    <w:pPr>
      <w:spacing w:after="0" w:line="240" w:lineRule="auto"/>
    </w:pPr>
    <w:rPr>
      <w:rFonts w:eastAsiaTheme="minorEastAsia" w:cs="Times New Roman"/>
      <w:sz w:val="21"/>
      <w:szCs w:val="21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SAVAŞ</dc:creator>
  <cp:keywords/>
  <dc:description/>
  <cp:lastModifiedBy>Servet SAVAŞ</cp:lastModifiedBy>
  <cp:revision>4</cp:revision>
  <dcterms:created xsi:type="dcterms:W3CDTF">2024-12-10T06:54:00Z</dcterms:created>
  <dcterms:modified xsi:type="dcterms:W3CDTF">2024-12-10T07:17:00Z</dcterms:modified>
</cp:coreProperties>
</file>